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8"/>
        <w:gridCol w:w="1857"/>
        <w:gridCol w:w="1903"/>
        <w:gridCol w:w="2121"/>
        <w:gridCol w:w="2121"/>
      </w:tblGrid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Numer naboru</w:t>
            </w:r>
          </w:p>
        </w:tc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1/2016</w:t>
            </w:r>
          </w:p>
        </w:tc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2/2016</w:t>
            </w:r>
          </w:p>
        </w:tc>
        <w:tc>
          <w:tcPr>
            <w:tcW w:w="1815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3/2016</w:t>
            </w:r>
          </w:p>
        </w:tc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4/2016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Termin naboru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12-30.12.2016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12-30.12.2016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12-30.12.2016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12-30.12.2016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Zakres</w:t>
            </w:r>
          </w:p>
        </w:tc>
        <w:tc>
          <w:tcPr>
            <w:tcW w:w="3720" w:type="dxa"/>
            <w:gridSpan w:val="2"/>
            <w:hideMark/>
          </w:tcPr>
          <w:p w:rsidR="00000000" w:rsidRPr="00CE2DA7" w:rsidRDefault="00CE2DA7" w:rsidP="00CE2DA7">
            <w:r w:rsidRPr="00CE2DA7">
              <w:t>Rozwój przedsiębiorczości na obszarze wiejskim objętym strategią rozwoju lokalnego kierowanego przez społeczność, przez </w:t>
            </w:r>
            <w:r w:rsidRPr="00CE2DA7">
              <w:rPr>
                <w:b/>
                <w:bCs/>
                <w:u w:val="single"/>
              </w:rPr>
              <w:t>podejmowanie działalności gospodarczej</w:t>
            </w:r>
            <w:r w:rsidRPr="00CE2DA7">
              <w:t>, w tym podnoszenie kompetencji osób realizujących operacje w tym zakresie</w:t>
            </w:r>
          </w:p>
        </w:tc>
        <w:tc>
          <w:tcPr>
            <w:tcW w:w="3735" w:type="dxa"/>
            <w:gridSpan w:val="2"/>
            <w:hideMark/>
          </w:tcPr>
          <w:p w:rsidR="00000000" w:rsidRPr="00CE2DA7" w:rsidRDefault="00CE2DA7" w:rsidP="00CE2DA7">
            <w:r w:rsidRPr="00CE2DA7">
              <w:t>Rozwój przedsiębiorczości na obszarze wiejskim objętym strategią rozwoju lokalnego kierowanego przez społeczność, przez: </w:t>
            </w:r>
            <w:r w:rsidRPr="00CE2DA7">
              <w:rPr>
                <w:b/>
                <w:bCs/>
                <w:u w:val="single"/>
              </w:rPr>
              <w:t>rozwijanie działalności gospodarczej,</w:t>
            </w:r>
            <w:r w:rsidRPr="00CE2DA7">
              <w:rPr>
                <w:b/>
                <w:bCs/>
              </w:rPr>
              <w:t> </w:t>
            </w:r>
            <w:r w:rsidRPr="00CE2DA7">
              <w:t>w tym podnoszenie kompetencji osób realizujących operacje w tym zakresie</w:t>
            </w:r>
          </w:p>
        </w:tc>
      </w:tr>
      <w:tr w:rsidR="00CE2DA7" w:rsidRPr="00CE2DA7" w:rsidTr="00CE2DA7">
        <w:trPr>
          <w:trHeight w:val="255"/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Cel ogólny LSR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</w:t>
            </w:r>
            <w:r w:rsidRPr="00CE2DA7">
              <w:t> Rozwój społeczno-gospodarczy Podhalańskiej Lokalnej Grupy Działania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</w:t>
            </w:r>
            <w:r w:rsidRPr="00CE2DA7">
              <w:t> Rozwój społeczno-gospodarczy Podhalańskiej Lokalnej Grupy Działania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</w:t>
            </w:r>
            <w:r w:rsidRPr="00CE2DA7">
              <w:t> Rozwój społeczno-gospodarczy Podhalańskiej Lokalnej Grupy Działania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2. </w:t>
            </w:r>
            <w:r w:rsidRPr="00CE2DA7">
              <w:t>Rozwój społeczno-gospodarczy Podhalańskiej Lokalnej Grupy Działania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Cel szczegółowy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</w:t>
            </w:r>
            <w:r w:rsidRPr="00CE2DA7">
              <w:t>. Rozwój lokalnej przedsiębiorczości i zwiększenie liczby miejsc pracy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</w:t>
            </w:r>
            <w:r w:rsidRPr="00CE2DA7">
              <w:t>. Rozwój lokalnej przedsiębiorczości i zwiększenie liczby miejsc pracy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</w:t>
            </w:r>
            <w:r w:rsidRPr="00CE2DA7">
              <w:t>. Rozwój lokalnej przedsiębiorczości i zwiększenie liczby miejsc pracy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</w:t>
            </w:r>
            <w:r w:rsidRPr="00CE2DA7">
              <w:t>. Rozwój lokalnej przedsiębiorczości i zwiększenie liczby miejsc pracy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Przedsięwzięcie LSR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2.1.1. </w:t>
            </w:r>
            <w:r w:rsidRPr="00CE2DA7">
              <w:t>PREMIA NA STRAT - wsparcie na podjęcie działalności gospodarczej, w tym opartej na innowacjach i zakładanych przez osoby z grup defaworyzowanych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2.1.1.</w:t>
            </w:r>
            <w:r w:rsidRPr="00CE2DA7">
              <w:t> PREMIA NA STRAT - wsparcie na podjęcie działalności gospodarczej, w tym opartej na innowacjach i zakładanych przez osoby z grup defaworyzowanych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2.1.2. </w:t>
            </w:r>
            <w:r w:rsidRPr="00CE2DA7">
              <w:t>Wspieranie rozwoju przedsiębiorstw na rzecz tworzenia nowych miejsc pracy w tym również </w:t>
            </w:r>
            <w:r w:rsidRPr="00CE2DA7">
              <w:rPr>
                <w:b/>
                <w:bCs/>
              </w:rPr>
              <w:t>opartych na innowacjach </w:t>
            </w:r>
            <w:r w:rsidRPr="00CE2DA7">
              <w:t>i zatrudniających</w:t>
            </w:r>
            <w:r w:rsidRPr="00CE2DA7">
              <w:rPr>
                <w:b/>
                <w:bCs/>
              </w:rPr>
              <w:t> osoby z grup defaworyzowanych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2.1.2. </w:t>
            </w:r>
            <w:r w:rsidRPr="00CE2DA7">
              <w:t>Wspieranie rozwoju przedsiębiorstw na rzecz tworzenia nowych miejsc pracy w tym również </w:t>
            </w:r>
            <w:r w:rsidRPr="00CE2DA7">
              <w:rPr>
                <w:b/>
                <w:bCs/>
              </w:rPr>
              <w:t>opartych na innowacjach </w:t>
            </w:r>
            <w:r w:rsidRPr="00CE2DA7">
              <w:t>i zatrudniających</w:t>
            </w:r>
            <w:r w:rsidRPr="00CE2DA7">
              <w:rPr>
                <w:b/>
                <w:bCs/>
              </w:rPr>
              <w:t> osoby z grup defaworyzowanych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Wskaźnik produktu w danym konkursie – należy go wpisać w rubryce we wniosku "wskaźniki dodatkowe"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 xml:space="preserve">Liczba operacji polegająca na utworzeniu nowego przedsiębiorstwa /w tym wprowadzających </w:t>
            </w:r>
            <w:r w:rsidRPr="00CE2DA7">
              <w:rPr>
                <w:b/>
                <w:bCs/>
              </w:rPr>
              <w:lastRenderedPageBreak/>
              <w:t>innowacje/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lastRenderedPageBreak/>
              <w:t>Liczba operacji polegająca na utworzeniu nowego przedsiębiorstwa przez osoby z grup defaworyzowanych</w:t>
            </w:r>
            <w:r w:rsidRPr="00CE2DA7">
              <w:rPr>
                <w:b/>
                <w:bCs/>
              </w:rPr>
              <w:br/>
            </w:r>
            <w:r w:rsidRPr="00CE2DA7">
              <w:rPr>
                <w:b/>
                <w:bCs/>
              </w:rPr>
              <w:lastRenderedPageBreak/>
              <w:t>/w tym wprowadzających innowacje/</w:t>
            </w:r>
          </w:p>
        </w:tc>
        <w:tc>
          <w:tcPr>
            <w:tcW w:w="1815" w:type="dxa"/>
            <w:hideMark/>
          </w:tcPr>
          <w:p w:rsidR="00CE2DA7" w:rsidRPr="00CE2DA7" w:rsidRDefault="00CE2DA7" w:rsidP="00CE2DA7">
            <w:r w:rsidRPr="00CE2DA7">
              <w:rPr>
                <w:b/>
                <w:bCs/>
              </w:rPr>
              <w:lastRenderedPageBreak/>
              <w:t>Liczba operacji polegająca na rozwoju istniejącego przedsiębiorstwa</w:t>
            </w:r>
          </w:p>
          <w:p w:rsidR="00000000" w:rsidRPr="00CE2DA7" w:rsidRDefault="00CE2DA7" w:rsidP="00CE2DA7">
            <w:r w:rsidRPr="00CE2DA7">
              <w:rPr>
                <w:b/>
                <w:bCs/>
              </w:rPr>
              <w:t xml:space="preserve">/w tym wprowadzającego </w:t>
            </w:r>
            <w:r w:rsidRPr="00CE2DA7">
              <w:rPr>
                <w:b/>
                <w:bCs/>
              </w:rPr>
              <w:lastRenderedPageBreak/>
              <w:t>innowacje/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lastRenderedPageBreak/>
              <w:t>Liczba operacji polegająca na rozwoju istniejącego przedsiębiorstwa, które tworzy miejsca pracy dla osób z grup defaworyzowanych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lastRenderedPageBreak/>
              <w:t>Zakładana wartość wskaźnika produktu w naborze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10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Pula środków w naborze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240 000,00 zł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800 000,00 zł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600 000,00 zł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400 000,00 zł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Wskaźnik rezultatu w danym naborze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t>- Liczba utworzonych miejsc pracy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t>- Liczba utworzonych miejsc pracy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t>- Liczba utworzonych miejsc pracy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t>- Liczba utworzonych miejsc pracy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Zakładana wartość wskaźnika rezultatu dla naboru w ramach danej puli środków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10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2</w:t>
            </w:r>
          </w:p>
        </w:tc>
      </w:tr>
      <w:tr w:rsidR="00CE2DA7" w:rsidRPr="00CE2DA7" w:rsidTr="00CE2DA7">
        <w:trPr>
          <w:tblCellSpacing w:w="0" w:type="dxa"/>
        </w:trPr>
        <w:tc>
          <w:tcPr>
            <w:tcW w:w="1800" w:type="dxa"/>
            <w:shd w:val="clear" w:color="auto" w:fill="CFE7F5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Ogłoszenie o naborze – link przekierowujący</w:t>
            </w:r>
          </w:p>
        </w:tc>
        <w:tc>
          <w:tcPr>
            <w:tcW w:w="1800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Nabór 1/2016 w zakładce NABORY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Nabór 2/2016 w zakładce NABORY</w:t>
            </w:r>
          </w:p>
        </w:tc>
        <w:tc>
          <w:tcPr>
            <w:tcW w:w="1815" w:type="dxa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Nabór 132016 w zakładce NABORY</w:t>
            </w:r>
          </w:p>
        </w:tc>
        <w:tc>
          <w:tcPr>
            <w:tcW w:w="1800" w:type="dxa"/>
            <w:shd w:val="clear" w:color="auto" w:fill="FFFFCC"/>
            <w:hideMark/>
          </w:tcPr>
          <w:p w:rsidR="00000000" w:rsidRPr="00CE2DA7" w:rsidRDefault="00CE2DA7" w:rsidP="00CE2DA7">
            <w:r w:rsidRPr="00CE2DA7">
              <w:rPr>
                <w:b/>
                <w:bCs/>
              </w:rPr>
              <w:t>Nabór 4/2016 w zakładce NABORY</w:t>
            </w:r>
          </w:p>
        </w:tc>
      </w:tr>
    </w:tbl>
    <w:p w:rsidR="000D3AEA" w:rsidRDefault="000D3AEA"/>
    <w:sectPr w:rsidR="000D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A7"/>
    <w:rsid w:val="000D3AEA"/>
    <w:rsid w:val="00C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2016-11-28T13:50:00Z</dcterms:created>
  <dcterms:modified xsi:type="dcterms:W3CDTF">2016-11-28T13:51:00Z</dcterms:modified>
</cp:coreProperties>
</file>